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jc w:val="center"/>
        <w:rPr>
          <w:rFonts w:ascii="Times New Roman" w:hAnsi="Times New Roman"/>
          <w:b/>
          <w:sz w:val="44"/>
          <w:szCs w:val="32"/>
        </w:rPr>
      </w:pPr>
      <w:r>
        <w:rPr>
          <w:rFonts w:ascii="Times New Roman" w:hAnsi="Times New Roman"/>
          <w:b/>
          <w:sz w:val="44"/>
          <w:szCs w:val="32"/>
        </w:rPr>
        <w:t>2022年苏州市企业工程技术研究中心</w:t>
      </w:r>
    </w:p>
    <w:p>
      <w:pPr>
        <w:widowControl/>
        <w:spacing w:line="460" w:lineRule="atLeast"/>
        <w:jc w:val="center"/>
        <w:rPr>
          <w:rFonts w:ascii="Times New Roman" w:hAnsi="Times New Roman"/>
          <w:b/>
          <w:sz w:val="44"/>
          <w:szCs w:val="32"/>
        </w:rPr>
      </w:pPr>
      <w:r>
        <w:rPr>
          <w:rFonts w:ascii="Times New Roman" w:hAnsi="Times New Roman"/>
          <w:b/>
          <w:sz w:val="44"/>
          <w:szCs w:val="32"/>
        </w:rPr>
        <w:t>拟立项名单</w:t>
      </w:r>
      <w:bookmarkStart w:id="0" w:name="_GoBack"/>
      <w:bookmarkEnd w:id="0"/>
    </w:p>
    <w:p>
      <w:pPr>
        <w:rPr>
          <w:rFonts w:ascii="宋体" w:hAnsi="宋体"/>
          <w:b/>
          <w:bCs/>
          <w:color w:val="000000"/>
          <w:kern w:val="0"/>
          <w:sz w:val="20"/>
          <w:szCs w:val="20"/>
        </w:rPr>
      </w:pPr>
    </w:p>
    <w:tbl>
      <w:tblPr>
        <w:tblStyle w:val="7"/>
        <w:tblW w:w="5000" w:type="pct"/>
        <w:tblInd w:w="0" w:type="dxa"/>
        <w:tblLayout w:type="autofit"/>
        <w:tblCellMar>
          <w:top w:w="0" w:type="dxa"/>
          <w:left w:w="108" w:type="dxa"/>
          <w:bottom w:w="0" w:type="dxa"/>
          <w:right w:w="108" w:type="dxa"/>
        </w:tblCellMar>
      </w:tblPr>
      <w:tblGrid>
        <w:gridCol w:w="727"/>
        <w:gridCol w:w="4358"/>
        <w:gridCol w:w="2761"/>
        <w:gridCol w:w="1214"/>
      </w:tblGrid>
      <w:tr>
        <w:trPr>
          <w:trHeight w:val="587" w:hRule="atLeast"/>
        </w:trPr>
        <w:tc>
          <w:tcPr>
            <w:tcW w:w="401" w:type="pct"/>
            <w:tcBorders>
              <w:top w:val="single" w:color="F79646" w:sz="8" w:space="0"/>
              <w:left w:val="single" w:color="F79646" w:sz="8" w:space="0"/>
              <w:bottom w:val="single" w:color="FFFFFF" w:sz="4" w:space="0"/>
              <w:right w:val="single" w:color="F79646" w:sz="8" w:space="0"/>
            </w:tcBorders>
            <w:shd w:val="clear" w:color="auto" w:fill="F79646"/>
            <w:vAlign w:val="center"/>
          </w:tcPr>
          <w:p>
            <w:pPr>
              <w:jc w:val="center"/>
              <w:rPr>
                <w:rFonts w:ascii="Times New Roman" w:hAnsi="Times New Roman" w:eastAsia="仿宋_GB2312"/>
                <w:b/>
                <w:bCs/>
                <w:color w:val="FFFFFF"/>
                <w:sz w:val="22"/>
                <w:szCs w:val="18"/>
              </w:rPr>
            </w:pPr>
            <w:r>
              <w:rPr>
                <w:rFonts w:ascii="Times New Roman" w:hAnsi="Times New Roman" w:eastAsia="仿宋_GB2312"/>
                <w:b/>
                <w:bCs/>
                <w:color w:val="FFFFFF"/>
                <w:sz w:val="22"/>
                <w:szCs w:val="18"/>
              </w:rPr>
              <w:t>序号</w:t>
            </w:r>
          </w:p>
        </w:tc>
        <w:tc>
          <w:tcPr>
            <w:tcW w:w="2405" w:type="pct"/>
            <w:tcBorders>
              <w:top w:val="single" w:color="F79646" w:sz="8" w:space="0"/>
              <w:left w:val="single" w:color="F79646" w:sz="8" w:space="0"/>
              <w:bottom w:val="single" w:color="FFFFFF" w:sz="4" w:space="0"/>
              <w:right w:val="single" w:color="F79646" w:sz="8" w:space="0"/>
            </w:tcBorders>
            <w:shd w:val="clear" w:color="auto" w:fill="F79646"/>
            <w:vAlign w:val="center"/>
          </w:tcPr>
          <w:p>
            <w:pPr>
              <w:jc w:val="center"/>
              <w:rPr>
                <w:rFonts w:ascii="Times New Roman" w:hAnsi="Times New Roman" w:eastAsia="仿宋_GB2312"/>
                <w:b/>
                <w:bCs/>
                <w:color w:val="FFFFFF"/>
                <w:sz w:val="22"/>
                <w:szCs w:val="18"/>
              </w:rPr>
            </w:pPr>
            <w:r>
              <w:rPr>
                <w:rFonts w:ascii="Times New Roman" w:hAnsi="Times New Roman" w:eastAsia="仿宋_GB2312"/>
                <w:b/>
                <w:bCs/>
                <w:color w:val="FFFFFF"/>
                <w:sz w:val="22"/>
                <w:szCs w:val="18"/>
              </w:rPr>
              <w:t>工程技术研究中心名称</w:t>
            </w:r>
          </w:p>
        </w:tc>
        <w:tc>
          <w:tcPr>
            <w:tcW w:w="1524" w:type="pct"/>
            <w:tcBorders>
              <w:top w:val="single" w:color="F79646" w:sz="8" w:space="0"/>
              <w:left w:val="single" w:color="F79646" w:sz="8" w:space="0"/>
              <w:bottom w:val="single" w:color="FFFFFF" w:sz="4" w:space="0"/>
              <w:right w:val="single" w:color="F79646" w:sz="8" w:space="0"/>
            </w:tcBorders>
            <w:shd w:val="clear" w:color="auto" w:fill="F79646"/>
            <w:vAlign w:val="center"/>
          </w:tcPr>
          <w:p>
            <w:pPr>
              <w:jc w:val="center"/>
              <w:rPr>
                <w:rFonts w:ascii="Times New Roman" w:hAnsi="Times New Roman" w:eastAsia="仿宋_GB2312"/>
                <w:b/>
                <w:bCs/>
                <w:color w:val="FFFFFF"/>
                <w:sz w:val="22"/>
                <w:szCs w:val="18"/>
              </w:rPr>
            </w:pPr>
            <w:r>
              <w:rPr>
                <w:rFonts w:hint="eastAsia" w:ascii="Times New Roman" w:hAnsi="Times New Roman" w:eastAsia="仿宋_GB2312"/>
                <w:b/>
                <w:bCs/>
                <w:color w:val="FFFFFF"/>
                <w:sz w:val="22"/>
                <w:szCs w:val="18"/>
              </w:rPr>
              <w:t>申报</w:t>
            </w:r>
            <w:r>
              <w:rPr>
                <w:rFonts w:ascii="Times New Roman" w:hAnsi="Times New Roman" w:eastAsia="仿宋_GB2312"/>
                <w:b/>
                <w:bCs/>
                <w:color w:val="FFFFFF"/>
                <w:sz w:val="22"/>
                <w:szCs w:val="18"/>
              </w:rPr>
              <w:t>单位</w:t>
            </w:r>
          </w:p>
        </w:tc>
        <w:tc>
          <w:tcPr>
            <w:tcW w:w="670" w:type="pct"/>
            <w:tcBorders>
              <w:top w:val="single" w:color="F79646" w:sz="8" w:space="0"/>
              <w:left w:val="single" w:color="F79646" w:sz="8" w:space="0"/>
              <w:bottom w:val="single" w:color="FFFFFF" w:sz="4" w:space="0"/>
              <w:right w:val="single" w:color="F79646" w:sz="8" w:space="0"/>
            </w:tcBorders>
            <w:shd w:val="clear" w:color="auto" w:fill="F79646"/>
            <w:vAlign w:val="center"/>
          </w:tcPr>
          <w:p>
            <w:pPr>
              <w:jc w:val="center"/>
              <w:rPr>
                <w:rFonts w:ascii="Times New Roman" w:hAnsi="Times New Roman" w:eastAsia="仿宋_GB2312"/>
                <w:b/>
                <w:bCs/>
                <w:color w:val="FFFFFF"/>
                <w:sz w:val="22"/>
                <w:szCs w:val="18"/>
              </w:rPr>
            </w:pPr>
            <w:r>
              <w:rPr>
                <w:rFonts w:ascii="Times New Roman" w:hAnsi="Times New Roman" w:eastAsia="仿宋_GB2312"/>
                <w:b/>
                <w:bCs/>
                <w:color w:val="FFFFFF"/>
                <w:sz w:val="22"/>
                <w:szCs w:val="18"/>
              </w:rPr>
              <w:t>所在地区</w:t>
            </w:r>
          </w:p>
        </w:tc>
      </w:tr>
      <w:tr>
        <w:trPr>
          <w:trHeight w:val="20" w:hRule="atLeast"/>
        </w:trPr>
        <w:tc>
          <w:tcPr>
            <w:tcW w:w="401" w:type="pct"/>
            <w:tcBorders>
              <w:top w:val="single" w:color="FFFFFF" w:sz="0"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w:t>
            </w:r>
          </w:p>
        </w:tc>
        <w:tc>
          <w:tcPr>
            <w:tcW w:w="2405" w:type="pct"/>
            <w:tcBorders>
              <w:top w:val="single" w:color="FFFFFF" w:sz="0"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苏州市生物药技术服务工程技术研究中心</w:t>
            </w:r>
          </w:p>
        </w:tc>
        <w:tc>
          <w:tcPr>
            <w:tcW w:w="1524" w:type="pct"/>
            <w:tcBorders>
              <w:top w:val="single" w:color="FFFFFF" w:sz="0"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苏州良辰生物医药科技有限公司</w:t>
            </w:r>
          </w:p>
        </w:tc>
        <w:tc>
          <w:tcPr>
            <w:tcW w:w="670" w:type="pct"/>
            <w:tcBorders>
              <w:top w:val="single" w:color="FFFFFF" w:sz="0"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苏州市氮化镓器件工程技术研究中心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江苏能华微电子科技发展有限公司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苏州市空调换热器用微通道铝扁管工程技术研究中心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张家港市宏基精密铝材科技有限公司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苏州市燃料电池工程技术研究中心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苏州市华昌能源科技有限公司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苏州市铁歌高密芯片显示工程技术研究中心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铁歌科技（张家港）有限公司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苏州市多腔多层共挤吹塑成型工程技术研究中心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苏州星贝尔中空成型设备有限公司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苏州市核苷类工程技术研究中心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苏州华赛生物工程技术有限公司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苏州市工业互联网工程技术研究中心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江苏腾瑞智联数字科技有限公司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苏州市轻量化铝合金汽车零部件工程技术研究中心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张家港市博格机械有限公司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苏州市智慧市政设施低碳建设工程技术研究中心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江苏永联精筑建筑集团有限公司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苏州市亲水性高分子分离膜工程技术研究中心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苏州富淼膜科技有限公司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苏州市超薄带工程技术研究中心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张家港中美超薄带科技有限公司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苏州市爱吉亚多频复合天线工程技术研究中心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江苏爱吉亚电子科技有限公司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苏州市金盾智慧城市监管平台工程技术研究中心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江苏联峰金盾智能科技有限公司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苏州市切割钢丝工程技术研究中心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张家港市苏闽金属制品有限公司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苏州市高分子材料应用工程技术研究中心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爱丽家居科技股份有限公司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苏州市电梯导轨专用设备工程技术研究中心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张家港市张运机械制造有限公司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苏州市三维激光扫描检测工程技术研究中心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张家港保税区金港建设工程质量检测有限公司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19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苏州市工业激光3D动态聚焦工程技术研究中心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苏州菲镭泰克激光技术有限公司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苏州市高品质PVC糊树脂工程技术研究中心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江苏康宁化学有限公司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苏州市清洁能源装备应用工程技术研究中心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张家港市江南利玛特设备制造有限公司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苏州市高性能墨粉树脂工程技术研究中心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张家港威迪森化学有限公司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张家港市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苏州市高精密新能源汽车模具工程技术研究中心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常熟祥鑫汽配有限公司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苏州市思达耐高压共轨泵与电磁阀工程技术研究中心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思达耐精密机电（常熟）有限公司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苏州市高强度汽车紧固件工程技术研究中心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常熟市常力紧固件有限公司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苏州市高端汽车自动化涂装企业工程技术研究中心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常熟华庆汽车部件有限公司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苏州市高性能高强度紧固件工程技术研究中心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常熟市标准件厂有限公司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苏州市日用生物与化学工程技术研究中心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克劳丽化妆品股份有限公司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29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苏州市阻燃增强级环保改性塑料工程技术研究中心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苏州优利金新材料有限公司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苏州市软硬结合板HDI工程技术研究中心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常熟东南相互电子有限公司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苏州市轻量化环保汽车内饰件工程技术研究中心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常熟常春汽车零部件有限公司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苏州市绿色环保路桥工程技术研究中心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常熟路桥工程有限公司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w:t>
            </w:r>
            <w:r>
              <w:rPr>
                <w:rFonts w:hint="eastAsia" w:ascii="仿宋_GB2312" w:hAnsi="微软雅黑" w:eastAsia="仿宋_GB2312" w:cs="微软雅黑"/>
                <w:color w:val="000000"/>
                <w:sz w:val="22"/>
                <w:szCs w:val="18"/>
              </w:rPr>
              <w:t>温</w:t>
            </w:r>
            <w:r>
              <w:rPr>
                <w:rFonts w:hint="eastAsia" w:ascii="仿宋_GB2312" w:hAnsi="仿宋_GB2312" w:eastAsia="仿宋_GB2312" w:cs="仿宋_GB2312"/>
                <w:color w:val="000000"/>
                <w:sz w:val="22"/>
                <w:szCs w:val="18"/>
              </w:rPr>
              <w:t>耐</w:t>
            </w:r>
            <w:r>
              <w:rPr>
                <w:rFonts w:hint="eastAsia" w:ascii="仿宋_GB2312" w:hAnsi="微软雅黑" w:eastAsia="仿宋_GB2312" w:cs="微软雅黑"/>
                <w:color w:val="000000"/>
                <w:sz w:val="22"/>
                <w:szCs w:val="18"/>
              </w:rPr>
              <w:t>蚀</w:t>
            </w:r>
            <w:r>
              <w:rPr>
                <w:rFonts w:hint="eastAsia" w:ascii="仿宋_GB2312" w:hAnsi="仿宋_GB2312" w:eastAsia="仿宋_GB2312" w:cs="仿宋_GB2312"/>
                <w:color w:val="000000"/>
                <w:sz w:val="22"/>
                <w:szCs w:val="18"/>
              </w:rPr>
              <w:t>合金工程技术研究中心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常熟华新特殊钢有限公司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苏州市晓创工业无损检测工程技术研究中心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苏州晓创光电科技有限公司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苏州市精密切削刀具工程技术研究中心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常熟万克精密工具有限公司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苏州市高性能导热界面材料工程技术研究中心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苏州泰吉诺新材料科技有限公司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苏州市智能化环保电梯工程技术研究中心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英沃电梯有限公司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苏州市高科技电子用化学材料工程技术研究中心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常熟聚和化学有限公司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39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苏州市薄壁钛合金管材制造工程技术研究中心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江苏圣珀新材料科技有限公司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苏州市高性能高安全金属防护栏工程技术研究中心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苏州帝航防护设施有限公司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苏州市高效安全工艺气体压缩机工程技术研究中心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丰电金凯威（苏州）压缩机有限公司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苏州市绿色纺织助剂工程技术研究中心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福盈化学（苏州）有限公司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苏州市新能源汽车环保内饰工程技术研究中心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常熟安通林汽车饰件有限公司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苏州市燃料大功率燃料电池金属双极板工程技术研究中心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苏州治臻新能源装备有限公司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45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苏州市土壤检测方法工程技术研究中心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苏州汉宣检测科技有限公司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常熟市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46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苏州市光伏支架系统工程技术研究中心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苏州天积维尔光电科技有限公司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47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苏州市节能低温板翅式换热器工程技术研究中心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法孚低温设备（苏州）有限公司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48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苏州市高端特种玻璃工程技术研究中心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聚宝盆（苏州）特种玻璃股份有限公司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49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苏州市航空航天零部件柔性试制工程技术研究中心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太仓黑龙智能工业科技有限公司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50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苏州市食用油精加工精确营养膳食调控工程技术研究中心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佳格食品（中国）有限公司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51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苏州市动物疫病诊断试剂工程技术研究中心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龙阔(苏州)生物工程有限公司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52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苏州市重组病毒纳米颗粒疫苗研发和中试工程技术研究中心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江苏金普诺安生物科技股份有限公司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53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苏州市建筑垃圾再生骨料混凝土工程技术研究中心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苏州娄城新材料科技有限公司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54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苏州市汽车轻量化铝合金零部件工程技术研究中心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苏州梅克卡斯汽车科技有限公司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55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苏州市新型电子件工程技术研究中心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思睿观通科技（江苏）有限公司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56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苏州市高精度伺服电机工程技术研究中心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太仓摩力伺服技术有限公司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57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苏州市特种超高性能合金材料工程技术研究中心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江苏汉青特种合金有限公司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58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苏州市高耐候、自清洁氟碳涂料工程技术研究中心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苏州佩琦材料科技有限公司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59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苏州市双银低辐射镀膜玻璃工程技术研究中心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台玻太仓工程玻璃有限公司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60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苏州市新型纤维特种纱线工程技术研究中心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江苏东智禾新纤维科技有限公司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61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苏州市汽车内饰件高效注塑成型技术工程技术研究中心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太仓市天丝利塑化有限公司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62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苏州市高精度造纸机关键零部件工程技术研究中心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奥胜制造（太仓）有限公司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63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苏州市汽车零部件自动化高效制造技术工程技术研究中心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钜亚汽车零部件科技（太仓）有限公司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64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苏州市特种高分子复合材料工程技术研究中心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江苏优珀斯材料科技有限公司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65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苏州市精密汽车部件电泳涂装工程技术研究中心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太仓华庆汽车配件有限公司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66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苏州市信息与通信（ICT）热管理工程技术研究中心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比赫电气(太仓)有限公司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67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苏州市东特新型聚酰亚胺（PI）绝缘漆工程技术研究中心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苏州东特绝缘科技有限公司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68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苏州市数智化码头工程技术研究中心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太仓武港码头有限公司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69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苏州市智慧物联网系统工程技术研究中心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福玻斯（太仓）物联网科技有限公司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太仓市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70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苏州市轻薄笔记本电脑注塑外壳工程技术研究中心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汉达精密电子（昆山）有限公司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71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苏州市高分子环保复合材料工程技术研究中心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昆山阿基里斯新材料科技有限公司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72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苏州市半导体湿制程设备工程技术研究中心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智程半导体设备科技（昆山）有限公司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73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苏州市高速背板连接器工程技术研究中心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庆虹电子（苏州）有限公司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74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苏州市高精密车用电子注塑组件工程技术研究中心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泰德兴精密电子（昆山）有限公司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75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苏州市高频高速多通道传输射频同轴线连接器工程技术研究中心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昆山雷匠通信科技有限公司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76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苏州市高密度镀膜玻璃工程技术研究中心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台玻长江玻璃有限公司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77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苏州市蛋白修饰工程技术研究中心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苏州鲲鹏生物技术有限公司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78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苏州市自行车制造工程技术研究中心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捷安特（昆山）有限公司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79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苏州市模内电子（IME）工程技术研究中心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昆山峰实电子外观应用科技有限公司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80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苏州市（柏承）高精度多层电路板工程技术研究中心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柏承科技（昆山）股份有限公司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81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苏州市高清数据连接线工程技术研究中心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贸联电子（昆山）有限公司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82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苏州市高精密摄像头电子元器件工程技术研究中心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苏州昀冢电子科技股份有限公司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83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苏州市微型贴片元器件工程技术研究中心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丽智电子（昆山）有限公司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84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苏州市车用碳纤维复合材料工程技术研究中心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昆山盛夏复合材料科技有限公司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85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苏州市机器人搅拌摩擦焊系统工程技术研究中心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昆山哈工万洲焊接研究院有限公司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86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苏州市汽车电机全自动装配工程技术研究中心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昆山睿力得自动化技术有限公司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87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苏州市高影像超薄摄像头工程技术研究中心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富港电子（昆山）有限公司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88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苏州市高精密机构零组件工程技术研究中心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苏州汉扬精密电子有限公司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89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苏州市可生物降解复合包装材料工程技术研究中心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乐美包装（昆山）有限公司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90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苏州市电动汽车全自动快速换电站工程技术研究中心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昆山斯沃普智能装备有限公司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91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苏州市半导体用石墨和保温材料制备技术工程技术研究中心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美尔森先进石墨（昆山）有限公司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92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苏州市新能源汽车一体化车载辅助电驱动工程技术研究中心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苏州瑞驱电动科技有限公司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93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苏州市肿瘤免疫及出血新药工程技术研究中心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苏州泽</w:t>
            </w:r>
            <w:r>
              <w:rPr>
                <w:rFonts w:ascii="Times New Roman" w:hAnsi="Times New Roman" w:eastAsia="微软雅黑"/>
                <w:color w:val="000000"/>
                <w:sz w:val="22"/>
                <w:szCs w:val="18"/>
              </w:rPr>
              <w:t>璟</w:t>
            </w:r>
            <w:r>
              <w:rPr>
                <w:rFonts w:ascii="Times New Roman" w:hAnsi="Times New Roman" w:eastAsia="仿宋_GB2312"/>
                <w:color w:val="000000"/>
                <w:sz w:val="22"/>
                <w:szCs w:val="18"/>
              </w:rPr>
              <w:t>生物制药股份有限公司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94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苏州市精密汽车转向系统工程技术研究中心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江苏恒源精密机械制造有限公司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95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苏州市3C产品外观件新材料工程技术研究中心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昆山陆新新材料科技有限公司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96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苏州市玻璃纤维工程技术研究中心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台嘉玻璃纤维有限公司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97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苏州市高压真空接触器工程技术研究中心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昆山瑞普电气有限公司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98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苏州市高性能计算机散热组件工程技术研究中心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昆山新力精密五金有限公司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99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苏州市智能电助力运动自行车制造工程技术研究中心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捷安特电动车（昆山）有限公司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100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苏州市新型多功能铜丝绞线工程技术研究中心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震雄铜业集团有限公司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101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苏州市万瓦级智能激光加工设备工程技术研究中心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苏州领创先进智能装备有限公司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102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苏州市SMT集成电路工程技术研究中心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中科泓泰电子有限公司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103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苏州市智能化汽车零件装配装备工程技术研究中心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江苏康斯特智能装备有限公司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104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苏州市新型环保防水卷材工程技术研究中心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昆山科顺防水材料有限公司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105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苏州市特种电机及其驱动系统工程技术研究中心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昆山华辰电动科技有限公司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106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苏州市汽车防抱死制动系统工程技术研究中心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艾通电磁技术（昆山）有限公司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107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苏州市易初高柔性抗扭耐磨机器人系统通讯电缆工程技术研究中心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易初特种电线电缆（昆山）有限公司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108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苏州市高参数电梯安全部件工程技术研究中心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欧姆尼机电科技（昆山）有限公司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109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苏州市深海油气工程装备工程技术研究中心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苏州罗克莱堆焊科技有限公司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110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苏州市综合利用乏气能源的MDF生产系统工程技术研究中心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捷旗马克能源科技（江苏）有限公司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111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苏州市船舶与工业防护涂料工程技术研究中心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庞贝捷涂料（昆山）有限公司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112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苏州市高精度MEMS压力传感器工程技术研究中心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昆山灵科传感技术有限公司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113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苏州市质子放疗工程技术研究中心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迈胜医疗设备有限公司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114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苏州市原子发射光谱仪工程技术研究中心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昆山书豪仪器科技有限公司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115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苏州市3C产品环保型外观涂料工程技术研究中心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江苏中瀛涂料有限公司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116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苏州市高速柔性电路板连接器工程技术研究中心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贝尔威勒电子（昆山）有限公司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117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苏州市特种金属热处理工程技术研究中心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鑫光热处理工业（昆山）有限公司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118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苏州市城市排水管网智慧监测及诊断工程技术研究中心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中建七局第二建筑有限公司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119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苏州市高透光率汽车用LED灯具工程技术研究中心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帝宝交通器材（昆山）有限公司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120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苏州市中大尺寸智慧屏工程技术研究中心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翔实光电科技（昆山）有限公司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121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苏州市数位影像专用照相机工程技术研究中心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彩晶光电科技（昆山）有限公司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122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苏州市兰博轻量化运载制冷装备工程技术研究中心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兰博(昆山)运载装备制造有限公司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123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苏州市智能化高低压成套开关设备工程技术研究中心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昆山盛英电气有限公司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124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苏州市笔记本电脑零部件工程技术研究中心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凯博电脑（昆山）有限公司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125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苏州市高强度抗震电梯组件工程技术研究中心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广日电气（昆山）有限公司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126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苏州市单轴数控车床自动化工程技术研究中心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昆山之富士机械制造有限公司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127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苏州市高端CMOS图像传感器智能化测试工程技术研究中心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昆山思特威集成电路有限公司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128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苏州市汽车塑料组件工程技术研究中心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昆山新至升塑胶电子有限公司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129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苏州市儿童用品实验检测工程技术研究中心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亿科检测认证有限公司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130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苏州市精密直驱电机工程技术研究中心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昆山纳博旺精工科技有限公司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131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苏州市低噪精密汽车内饰件工程技术研究中心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昆山隆泰汽车配件有限公司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132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苏州市高强韧汽车轮毂工程技术研究中心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六和轻合金（苏州）有限公司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133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苏州市高速精密电子连接器工程技术研究中心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昆山惠乐精密工业有限公司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昆山市</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134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苏州市3D打印新材料工程技术研究中心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苏州博理新材料科技有限公司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135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苏州市岱高皮带传动系统工程技术研究中心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岱高（苏州）汽车零部件有限公司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136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苏州市锂电池系统集成工程技术研究中心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苏州德博新能源有限公司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137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苏州市全氟质子膜工程技术研究中心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苏州科润新材料股份有限公司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138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苏州市高速光芯片、光模块工程技术研究中心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苏州卓昱光子科技有限公司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139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苏州市新能源汽车智能检测工程技术研究中心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苏州清研精准汽车科技有限公司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140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苏州市人工智能车载及交通应用工程技术研究中心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苏州清研微视电子科技有限公司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141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苏州市数字智能化洁净手术室工程技术研究中心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苏州中卫宝佳建设工程有限公司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142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苏州市被动元器件设备工程技术研究中心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苏州巨迈科智能科技有限公司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143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苏州市高显色低衰耗LED模组制造工程技术研究中心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亿光电子（中国）有限公司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144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苏州市超低浴比高温高压绳状染色机工程技术研究中心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苏州丹氏机械科技有限公司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145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苏州市专用手术器械工程技术研究中心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家颖科技（苏州）有限公司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146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苏州市智能型汽车天线系统工程技术研究中心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福霸汽车天线（苏州）有限公司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147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苏州市肺部电磁导航工程技术研究中心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苏州朗开医疗技术有限公司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148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苏州市ABS工程塑料工程技术研究中心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苏州市安美材料科技有限公司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149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苏州市智能液相色谱仪工程技术研究中心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苏州英赛斯智能科技有限公司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150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苏州市智能装备电缆工程技术研究中心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江苏永鼎电气有限公司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151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苏州市高强度大功率风机铸造工程技术研究中心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上海机床铸造一厂（苏州）有限公司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152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苏州市氮化镓新型器件与集成电路工程技术研究中心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英诺赛科（苏州）半导体有限公司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153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苏州市欧切斯LED智能可控式调光电源工程技术研究中心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苏州欧切斯实业有限公司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154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苏州市大型板件激光视觉上下料焊接工程技术研究中心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苏州澳冠智能装备股份有限公司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155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苏州市汽车高品质传动带用布工程技术研究中心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吴江海角工业用布有限公司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156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苏州市园林绿化养护设备工程技术研究中心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苏州劲山电动工具有限公司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157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苏州市天然纤维与化学纤维结合应用工程技术研究中心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吴江市大龙喷织有限公司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158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苏州市新型功能性纱线工程技术研究中心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苏州世祥生物纤维有限公司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159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苏州市食品级纸塑材料工程技术研究中心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格来纳塑料科技（苏州）有限公司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160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苏州市咖啡深加工工程技术研究中心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苏州金猫咖啡有限公司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161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苏州市博大新材生物降解技术工程技术研究中心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苏州博大永旺新材股份有限公司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162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苏州市精密涂布压敏胶新材料工程技术研究中心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开普洛克（苏州）材料科技有限公司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163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苏州市静态交通物联管理平台工程技术研究中心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苏州市吴越智博大数据科技有限公司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164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苏州市高强度低氧光亮铜杆工程技术研究中心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江苏亨通精工金属材料有限公司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165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苏州市高分子卷材工程技术研究中心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苏州凯伦高分子新材料科技有限公司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166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苏州市高精度智能高效液晶屏机器视觉组装及检测设备工程技术研究中心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苏州市朗电机器人有限公司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167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苏州市功能性复合纤维工程技术研究中心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江苏港虹纤维有限公司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吴江区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168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苏州市新能源乘用车动力系统工程技术研究中心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苏州汇川联合动力系统有限公司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169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苏州市有机循环工程技术研究中心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中农新科（苏州）有机循环研究院有限公司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170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苏州市新能源汽车关键零部件工程技术研究中心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适新科技（苏州）有限公司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171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苏州市厨余/餐厨垃圾无害化处理工程技术研究中心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水发鲁控环保科技（苏州）有限公司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172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苏州市智能实验室系统工程技术研究中心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江苏大橡木集团有限公司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173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苏州市精密钣金成型工程技术研究中心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苏州市天烨钣金制品有限公司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174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苏州市环保运输包装工程技术研究中心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赛闻（苏州）包装工业有限公司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175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苏州市高效吸尘器地刷工程技术研究中心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苏州市宏伟电器有限公司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176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苏州市电子产品精密配件及材料工程技术研究中心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先锋导电材料工业（苏州）有限公司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177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苏州市高端清洁设备电机工程技术研究中心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苏州凯航电机有限公司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178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苏州市高集成度模块化PCB线路板工程技术研究中心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万诺电子（苏州）有限公司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179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苏州市Mini/MicroLED核心制程自动化设备工程技术研究中心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苏州隆成电子设备有限公司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180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苏州市精密直线导轨工程技术研究中心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苏州华正科技有限公司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181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苏州市高速高精度直线电机模组工程技术研究中心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苏州泰科贝尔直驱电机有限公司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182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苏州市高精密防水连接器工程技术研究中心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立讯精密组件（苏州）有限公司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183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苏州市基于机器视觉的芯片自动测试系统工程技术研究中心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启翊创智能科技（苏州）有限公司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184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苏州市制药智能制造工程技术研究中心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江苏中有信科技有限公司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185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苏州市半导体湿制程技术及工艺装备工程技术研究中心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江苏芯梦半导体设备有限公司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186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诺特思半导体科技（苏州）有限公司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187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苏州市新能源变流装备工程技术研究中心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苏州禾望电气有限公司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188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苏州市钛及钛合金环保设备工程技术研究中心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苏州龙峰钛镍设备有限公司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189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苏州市血液病临床医学检验工程技术研究中心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苏州元德友勤医学检验所有限公司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190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苏州市高精度高流速FDM-3D打印工程技术研究中心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江苏锐力斯三维科技有限公司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191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苏州市医用影像设备主体及精密部件工程技术研究中心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苏州市天烨医疗设备有限公司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192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苏州市可降解环保型餐饮具工程技术研究中心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苏州市和好塑业有限公司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193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苏州市新型高精密注塑模具工程技术研究中心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苏州捷仕达模具科技有限公司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194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苏州市大规模碱性电解水制氢装备工程技术研究中心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考克利尔竞立（苏州）氢能科技有限公司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195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苏州市高性能环保防腐涂料工程技术研究中心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信和新材料（苏州）有限公司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196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苏州市模块化传感器工程技术研究中心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苏州市朗世润电子有限公司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197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苏州市钢榫结构节能房屋工程技术研究中心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苏州宝狮建材有限公司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吴中区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198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苏州市工业机器人智能制造自动化系统工程技术研究中心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苏州康克莱自动化科技有限公司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199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苏州市锦宇大型抗震钢结构工程技术研究中心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苏州锦宇钢结构有限公司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200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苏州市超小型高精密连接器工程技术研究中心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苏州卡斯迈德电子科技有限公司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201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苏州市特种工艺装备精密制造工程技术研究中心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苏州市格范五金塑胶工业有限公司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202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苏州市材料快速原型工程技术研究中心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苏州海立达模型科技有限公司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203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苏州市清智科技先进辅助驾驶工程技术研究中心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清智汽车科技（苏州）有限公司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204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苏州市数字孪生建筑工程技术研究中心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中亿丰数字科技有限公司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205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苏州市车载智能座舱技术工程技术研究中心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润芯微科技（江苏）有限公司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206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苏州市智能家居工程技术研究中心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苏州宏云智能科技有限公司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207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苏州市智能网联仿真测试与验证工程技术研究中心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苏州智行众维智能科技有限公司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208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苏州市废水脱氮高效处理系统工程技术研究中心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苏州业华环境科技有限公司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209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苏州市汽车用工程塑料工程技术研究中心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苏州润佳高分子材料有限公司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210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苏州市新能源柔性分拣智能装备工程技术研究中心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苏州迅益科系统科技有限公司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211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苏州市金梦新材料新型功能性纺织材料工程技术研究中心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苏州金梦新材料科技有限公司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212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苏州市纬度高增益5G天线工程技术研究中心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苏州纬度天线有限公司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213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苏州市建筑节能环境检测工程技术研究中心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苏州市中信节能与环境检测研究发展中心有限公司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214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苏州市智能脉冲闪光对焊控制工程技术研究中心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苏州安嘉自动化设备有限公司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215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苏州市三维精密金属板材成形工程技术研究中心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苏州三维精密金属制品有限公司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216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苏州市新能源汽车用无刷永磁高速电机工程技术研究中心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苏州博特蒙电机有限公司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217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苏州市航空座椅部件制造工程技术研究中心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苏州昊信精密科技有限公司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218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苏州市精密数控机床工程技术研究中心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苏州群志机械设备有限公司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219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苏州市面板湿制程成套装备工程技术研究中心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苏州光斯奥光电科技有限公司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220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苏州市吸尘器及附件精密注塑工程技术研究中心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苏州市海泉电器有限公司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相城区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221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苏州市基于大数据分析电子商务平台工程技术研究中心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苏州小棉袄信息技术股份有限公司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姑苏区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222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苏州市混凝土水泥制品工程技术研究中心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苏州混凝土水泥制品研究院有限公司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姑苏区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223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苏州市数字交通创新应用工程技术研究中心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苏州智能交通信息科技股份有限公司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姑苏区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224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苏州市低碳水处理工程技术研究中心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苏州苏科环保科技有限公司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姑苏区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225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苏州市新型显示器件工程技术研究中心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苏州华星光电技术有限公司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226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苏州市和舰芯片BCD集成工艺工程技术研究中心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和舰芯片制造（苏州）股份有限公司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227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苏州市数控机床与机器人控制系统工程技术研究中心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新代科技（苏州）有限公司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228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苏州市微声电设备工程技术研究中心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楼氏电子（苏州）有限公司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229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苏州市宽带接入网工程技术研究中心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达发科技（苏州）有限公司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230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苏州市建筑装饰产业智慧建造绿色建造数字建造工程技术研究中心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苏州市华丽美登装饰装璜有限公司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231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苏州市实时荧光定量PCR检测工程技术研究中心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苏州雅睿生物技术股份有限公司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232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苏州市通用闪存存储测试封装工程技术研究中心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力成科技（苏州）有限公司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233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苏州市高性能改性工程塑料工程技术研究中心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奥美凯聚合物（苏州）有限公司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234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苏州市锂电动力系统工程技术研究中心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赛卡电子科技（苏州）有限公司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235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苏州市SMT智能制造系统工程技术研究中心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苏州旗开得电子科技有限公司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236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苏州市创新药研发与产业化工程技术研究中心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和记黄埔医药（苏州）有限公司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237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苏州市智能化个性化学习分析工程技术研究中心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苏州研途教育科技有限公司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238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苏州市分子遗传检验工程技术研究中心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苏州亿康医学检验有限公司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239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苏州市智慧化工安全生产信息系统工程技术研究中心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苏州真趣信息科技有限公司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240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苏州市大数据治理工程技术研究中心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江苏风云科技服务有限公司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241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苏州市神经介入工程技术研究中心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上海加奇生物科技苏州有限公司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242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苏州市冠脉功能学精准诊疗工程技术研究中心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苏州润迈德医疗科技有限公司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243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苏州市超声高频能量系统工程技术研究中心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以诺康医疗科技（苏州）有限公司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244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苏州市阅尔不孕不育基因检测工程技术研究中心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阅尔基因技术（苏州）有限公司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245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苏州市智能感知协作机器人工程技术研究中心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苏州艾利特机器人有限公司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246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苏州市新一代Wnt抑制剂XNW7201与其他抗肿瘤小分子靶向药物工程技术研究中心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苏州信诺维医药科技股份有限公司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247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苏州市超高效嵌件自动送料注塑模具工程技术研究中心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苏州晴朗工业科技有限公司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248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苏州市代谢组学检测工程技术研究中心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苏州帕诺米克生物医药科技有限公司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249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苏州市心肺复苏设备工程技术研究中心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苏州尚领医疗科技有限公司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250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苏州市产品全生命周期管理云平台工程技术研究中心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苏州方正璞华信息技术有限公司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251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苏州市高性能IVD生物耗材工程技术研究中心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苏州康容生物医疗科技有限公司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252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苏州市高效稳定有机光电功能材料工程技术研究中心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维思普新材料（苏州）有限公司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253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苏州市数字化探针平台工程技术研究中心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苏州伊欧陆系统集成有限公司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254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苏州市红外光窗工程技术研究中心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苏州厚朴传感科技有限公司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255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苏州市主动均衡电池管理系统工程技术研究中心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江苏赣锋动力科技有限公司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256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苏州市无机多孔材料工程技术研究中心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苏州立昂新材料有限公司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257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苏州市汽车零部件智能组装核心工艺工程技术研究中心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均普工业自动化（苏州）有限公司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258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苏州市触显智能控制系统工程技术研究中心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苏州芯沃科电子科技有限公司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259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苏州市智能配电网工程技术研究中心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苏州银蕨电力科技有限公司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260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苏州市高精密汽车用防水连接器工程技术研究中心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苏州凯旋机电元件有限公司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261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苏州市数字化工厂云平台工程技术研究中心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江苏欧软信息科技有限公司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262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苏州市高端制剂药物研发工程技术研究中心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微研优仿医药科技（江苏）有限公司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263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苏州市高端模拟芯片工程技术研究中心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苏州迅芯微电子有限公司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264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苏州市可穿戴医学传感器工程技术研究中心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索思（苏州）医疗科技有限公司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265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苏州市枢纽转轴工程技术研究中心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苏州鑫捷顺精密科技股份有限公司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266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苏州市汽车发动机引擎涡轮增压执行器组件工程技术研究中心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伊维氏汽车部件（苏州）有限公司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267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苏州市智能互动全自动咖啡机工程技术研究中心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苏州咖乐美咖啡机科技有限公司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268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苏州市触控产品检测系统工程技术研究中心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苏州威达智电子科技有限公司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269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苏州市游戏智能化运营与国际分发服务系统工程技术研究中心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苏州沁游网络科技有限公司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270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苏州市视频图像综合应用工程技术研究中心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睿视（苏州）视频科技有限公司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271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苏州市高性能锌锰干电池工程技术研究中心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苏州南方钜大电池有限公司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272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苏州市智慧物流工程技术研究中心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苏州得尔达国际物流有限公司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273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苏州市多功能生物大分子新药工程技术研究中心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江苏康宁杰瑞生物制药有限公司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274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苏州市精密螺栓紧固件工程技术研究中心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豪梅特紧固件系统（苏州）有限公司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275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苏州市智能卷绕和加捻工程技术研究中心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苏州英迈杰机械有限公司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276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苏州市光学纳米级疏水新材料工程技术研究中心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江苏中新瑞光学材料有限公司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277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苏州市p38蛋白激酶抑制剂工程技术研究中心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苏州翔实医药发展有限公司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278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苏州市防爆叉车及关键部件工程技术研究中心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安吉思防爆技术（苏州）有限公司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279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苏州市晶圆级微纳光学器件研发及产业化工程技术研究中心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苏州晶方光电科技有限公司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280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苏州市一站式互联网家装信息服务工程技术研究中心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苏州云网通信息科技有限公司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281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苏州市智能仓储物流整体解决方案工程技术研究中心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苏州派迅智能科技有限公司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282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苏州市跨境电商平台工程技术研究中心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苏州易康萌思网络科技有限公司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283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苏州市晶圆级刻蚀微型透镜芯片工程技术研究中心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苏州苏纳光电有限公司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284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苏州市模具快换装备工程技术研究中心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苏州格莱富机械科技有限公司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285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苏州市绿色化学工程技术研究中心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江苏恒沛药物科技有限公司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286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苏州市高精度高寿命航空航天关键零部件先进制造工程技术研究中心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苏州艾卓精密机械有限公司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287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苏州市超精密贴装与检测工程技术研究中心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江苏比微曼智能科技有限公司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288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苏州市医学影像设备工程技术研究中心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苏州波影医疗技术有限公司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289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苏州市汽车电子高端智能生产装备工程技术研究中心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苏州科米隆机电有限公司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290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苏州市射频前端模组芯片工程技术研究中心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苏州汉天下电子有限公司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291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苏州市高温高真空半导体封装工程技术研究中心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江苏鼎茂半导体有限公司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292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苏州市手机高精度胶黏膜工程技术研究中心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苏州利乐电子科技有限公司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293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苏州市生命科学精密仪器工程技术研究中心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莫纳(苏州)生物科技有限公司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294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苏州市电子数据取证工程技术研究中心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苏州龙信信息科技有限公司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295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苏州市小分子创新药物研发工程技术研究中心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勤浩医药（苏州）有限公司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296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苏州市无损激光清洗设备工程技术研究中心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苏州艾思兰光电有限公司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297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苏州市宫颈癌免疫治疗伴随诊断工程技术研究中心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苏州药明泽康生物科技有限公司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298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苏州市半导体器件和工艺仿真（TCAD）工程技术研究中心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苏州珂晶达电子有限公司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299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苏州市生命科学研究实验室一次性高端耗材工程技术研究中心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赛宁（苏州）生物科技有限公司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300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苏州市新型抗病毒药物工程技术研究中心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吉斯凯（苏州）制药有限公司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301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苏州市信使核糖核酸药物工程技术研究中心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苏州艾博生物科技有限公司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302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苏州市宫颈癌筛查、诊断、治疗工程技术研究中心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苏州凯爱健康科技有限公司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303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苏州市天然活性化妆品制备工程技术研究中心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士齐生物研发中心（苏州工业园区）有限公司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304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苏州市高安全耐久性新能源汽车BMS电池管理系统工程技术研究中心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苏州妙益科技股份有限公司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305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苏州市结构性心脏病工程技术研究中心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沛嘉医疗科技（苏州）有限公司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306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苏州市汽车动力总成及整车工程技术研究中心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吉泰车辆技术（苏州）有限公司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307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苏州市高效节能环保空调工程技术研究中心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苏州三星电子有限公司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308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苏州市移动通信电子设备及物流仓储自动化工程技术研究中心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码捷（苏州）科技有限公司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309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苏州市高效节能电机工程技术研究中心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SEW-电机（苏州）有限公司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310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苏州市高精尖钻夹具工程技术研究中心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捷可勃斯夹头制造（苏州）有限公司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311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苏州市车辆设备运动速度控制关键技术工程技术研究中心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威廉姆斯（苏州）控制系统有限公司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312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苏州市生物传感器工程技术研究中心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星童医疗技术（苏州）有限公司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313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苏州市环保塑料制品工程技术研究中心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贝尔纳塑料制品（苏州）有限公司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314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苏州市MEMS封装测试工程技术研究中心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苏州德斯倍电子有限公司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315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苏州市智慧工厂智能制造工程技术研究中心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瑞熙（苏州）智能科技有限公司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316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苏州市社会治理现代化大数据工程技术研究中心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中傲智能科技（苏州）有限公司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317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苏州市液相色谱工程技术研究中心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依利特(苏州)分析仪器有限公司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318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苏州市集成电路用先进硅材料与部件工程技术研究中心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新美光（苏州）半导体科技有限公司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319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苏州市半导体集成电路板自动化测试工程技术研究中心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苏州奥特美自动化技术有限公司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320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苏州市SaaS数字化营销管理系统工程技术研究中心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江苏睿博数据技术有限公司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321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苏州市CIM云平台技术研发和应用工程技术研究中心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苏州智在云数据科技有限公司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322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苏州市苏州博飞克分析技术服务有限公司工程技术研究中心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苏州博飞克分析技术服务有限公司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323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苏州市半导体高精度自动化视觉检测工程技术研究中心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儒众智能科技（苏州）有限公司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324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苏州市智能化运营大数据分析处理平台工程技术研究中心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苏州斐波那契信息技术有限公司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325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苏州市晶元测试探针卡工程技术研究中心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苏州矽利康测试系统有限公司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326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苏州市大数据分析研判工程技术研究中心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苏州凌旭信息科技有限公司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327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苏州市精密加工行业大数据采集与分析工程技术研究中心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江苏西格数据科技有限公司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328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苏州市泛金融业财一体化工程技术研究中心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华信富融（苏州工业园区）软件技术有限公司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329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苏州市国六法规汽车燃油系统工程技术研究中心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戴胜汽车科技（苏州）有限公司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330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苏州市现代监管与服务体系构建工程技术研究中心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苏州市中鉴华测环境科技有限公司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331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苏州市高强耐磨材料工程技术研究中心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苏州卓米智能制造科技有限公司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332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苏州市多媒体数字展示工程技术研究中心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苏州黑火石科技有限公司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333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苏州市引线框架工程技术研究中心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苏州兴胜科半导体材料有限公司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334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苏州市改性高分子材料工程技术研究中心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苏州工业园区嘉信科技有限公司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335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苏州市工业视觉系统应用工程技术研究中心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苏州富纳艾尔科技有限公司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336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苏州市医疗产品检验检测工程技术研究中心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中检华通威国际检验(苏州)有限公司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337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苏州市医疗灭菌工程技术研究中心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新合力（苏州）医疗灭菌有限公司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338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苏州市高性能色谱分离材料工程技术研究中心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纳谱分析技术（苏州）有限公司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339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苏州市数字化病理诊断工程技术研究中心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江苏迪赛特医疗科技有限公司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340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苏州市土壤环境高通量检测工程技术研究中心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江苏光质检测科技有限公司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341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苏州市高精密医用手术工具工程技术研究中心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苏州阿诺医疗器械有限公司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工业园区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342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苏州市低成本长寿命商业小卫星电源工程技术研究中心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苏州馥昶空间技术有限公司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343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苏州市精密多腔注塑模具工程技术研究中心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巴恩斯注塑工业（江苏）有限公司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344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苏州市智慧垃圾分类系统工程技术研究中心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苏州纳故环保科技有限公司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345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苏州市工业视觉智能装备工程技术研究中心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高视科技（苏州）有限公司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346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苏州市辐射探测及防护工程技术研究中心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江苏超敏科技有限公司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347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苏州市循环再利用绿色工业包材工程技术研究中心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苏州梅克兰循环科技有限公司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348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苏州市毫米波雷达工程技术研究中心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苏州理工雷科传感技术有限公司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349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苏州市精密光学检测设备工程技术研究中心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苏州奥特兰恩自动化设备有限公司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350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苏州市新型智能传感器工程技术研究中心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苏州爱普拉斯微电子有限公司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351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苏州市多层瓷介电容器工程技术研究中心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元六鸿远（苏州）电子科技有限公司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352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苏州市激光应用智能装备工程技术研究中心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苏州光韵达自动化设备有限公司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353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苏州市高精度伺服压装系统工程技术研究中心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苏州舍勒智能科技有限公司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354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苏州市无尘洁净室整体方案工程技术研究中心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江苏盛世华为工程技术有限公司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355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苏州市内置可隐藏式摄像头模组的视频显示器开发工程技术研究中心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苏州佳世达电通有限公司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356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苏州市手机高精度智能装配线工程技术研究中心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苏州毅轩机械有限公司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357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苏州市抗癌用医药中间体工程技术研究中心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苏州艾缇克药物化学有限公司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358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苏州市数字PCR诊断平台工程技术研究中心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艾普拜生物科技（苏州）有限公司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359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苏州市（穗柯）自动化立体仓库系统工程技术研究中心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苏州穗柯智能科技有限公司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360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苏州市申赛环保聚合新材料工程技术研究中心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苏州申赛新材料有限公司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361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苏州市新型医疗器械一站式研发生产工程技术研究中心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巨翊医疗科技（苏州）有限公司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362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苏州市艾尔兴青少年近视防控工程技术研究中心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苏州宣嘉光电科技有限公司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363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苏州市医用超低温真空容器工程技术研究中心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苏州市东望医疗设备有限公司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364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苏州市感染控制医疗手术用品工程技术研究中心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苏州健宇医疗科技有限公司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365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苏州市票点点电子发票工程技术研究中心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江苏环迅信息科技有限公司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366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苏州市智能组装检测设备工程技术研究中心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苏州启航电子有限公司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367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苏州市医用制氧机工程技术研究中心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柯尔（苏州）医疗科技有限公司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368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苏州市高安全性医用凝胶工程技术研究中心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苏州乐泰医疗科技有限公司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369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苏州市高效能储能电池组工程技术研究中心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苏州速安行新能源科技有限公司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370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苏州市水污染溯源工程技术研究中心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苏州国溯科技有限公司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371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苏州市智慧环境大数据工程技术研究中心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苏州市伏泰信息科技股份有限公司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372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苏州市城市生态环境治理工程技术研究中心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清上（苏州）环境科技有限公司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373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苏州市创新声学工程技术研究中心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苏州清听声学科技有限公司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374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苏州市有机废气处理系统工程技术研究中心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班戈设备系统（苏州）有限公司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375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苏州市数字化智慧工厂工业互联网平台工程技术研究中心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冠骋信息技术（苏州）有限公司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376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苏州市柔性多层印刷电路板工程技术研究中心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毅嘉电子（苏州）有限公司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377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苏州市北斗高精度路面机械无人化施工工程技术研究中心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苏州星恒通导航技术有限公司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378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苏州市低碳能源智能协同工程技术研究中心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苏州易助能源管理有限公司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379</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苏州市迈瑞科汽车精密部件工程技术研究中心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苏州迈瑞科精密部件有限公司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380</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苏州市薄膜滤光片工程技术研究中心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苏州众为光电有限公司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381</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苏州市超精密电子线束产品工程技术研究中心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苏州市格莱特电子科技有限公司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382</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苏州市高速智能施工升降机工程技术研究中心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苏州科莱瑞智能装备有限公司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383</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苏州市微创手术环境优化系统工程技术研究中心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微至（苏州）医疗科技有限公司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384</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苏州市高性能计算集成电路工程技术研究中心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合芯科技（苏州）有限公司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385</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苏州市热界面材料工程技术研究中心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苏州环明电子科技有限公司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386</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苏州市台站智能监管工程技术研究中心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苏州恩巨网络有限公司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color w:val="000000"/>
                <w:sz w:val="22"/>
              </w:rPr>
            </w:pPr>
            <w:r>
              <w:rPr>
                <w:rFonts w:ascii="Times New Roman" w:hAnsi="Times New Roman"/>
                <w:color w:val="000000"/>
                <w:sz w:val="22"/>
              </w:rPr>
              <w:t>387</w:t>
            </w:r>
          </w:p>
        </w:tc>
        <w:tc>
          <w:tcPr>
            <w:tcW w:w="2405"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苏州市物联网云门禁工程技术研究中心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苏州酷豆物联科技有限公司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BD5B5"/>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r>
        <w:trPr>
          <w:trHeight w:val="20" w:hRule="atLeast"/>
        </w:trPr>
        <w:tc>
          <w:tcPr>
            <w:tcW w:w="401"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color w:val="000000"/>
                <w:sz w:val="22"/>
              </w:rPr>
            </w:pPr>
            <w:r>
              <w:rPr>
                <w:rFonts w:ascii="Times New Roman" w:hAnsi="Times New Roman"/>
                <w:color w:val="000000"/>
                <w:sz w:val="22"/>
              </w:rPr>
              <w:t>388</w:t>
            </w:r>
          </w:p>
        </w:tc>
        <w:tc>
          <w:tcPr>
            <w:tcW w:w="2405"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hint="eastAsia" w:ascii="Times New Roman" w:hAnsi="Times New Roman" w:eastAsia="仿宋_GB2312"/>
                <w:color w:val="000000"/>
                <w:sz w:val="22"/>
                <w:szCs w:val="18"/>
              </w:rPr>
              <w:t>苏州市高性能聚合物中空纤维膜工程技术研究中心</w:t>
            </w:r>
          </w:p>
        </w:tc>
        <w:tc>
          <w:tcPr>
            <w:tcW w:w="1524"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苏州中色德源环保科技有限公司</w:t>
            </w:r>
          </w:p>
        </w:tc>
        <w:tc>
          <w:tcPr>
            <w:tcW w:w="670" w:type="pct"/>
            <w:tcBorders>
              <w:top w:val="single" w:color="F79646" w:sz="8" w:space="0"/>
              <w:left w:val="single" w:color="F79646" w:sz="8" w:space="0"/>
              <w:bottom w:val="single" w:color="F79646" w:sz="8" w:space="0"/>
              <w:right w:val="single" w:color="F79646" w:sz="8" w:space="0"/>
            </w:tcBorders>
            <w:shd w:val="clear" w:color="auto" w:fill="FFFFFF"/>
            <w:vAlign w:val="center"/>
          </w:tcPr>
          <w:p>
            <w:pPr>
              <w:jc w:val="center"/>
              <w:rPr>
                <w:rFonts w:ascii="Times New Roman" w:hAnsi="Times New Roman" w:eastAsia="仿宋_GB2312"/>
                <w:color w:val="000000"/>
                <w:sz w:val="22"/>
                <w:szCs w:val="18"/>
              </w:rPr>
            </w:pPr>
            <w:r>
              <w:rPr>
                <w:rFonts w:ascii="Times New Roman" w:hAnsi="Times New Roman" w:eastAsia="仿宋_GB2312"/>
                <w:color w:val="000000"/>
                <w:sz w:val="22"/>
                <w:szCs w:val="18"/>
              </w:rPr>
              <w:t>高新区</w:t>
            </w:r>
          </w:p>
        </w:tc>
      </w:tr>
    </w:tbl>
    <w:p>
      <w:pPr>
        <w:widowControl/>
        <w:spacing w:line="460" w:lineRule="atLeast"/>
        <w:rPr>
          <w:rFonts w:ascii="仿宋_GB2312" w:hAnsi="宋体" w:eastAsia="仿宋_GB2312"/>
          <w:sz w:val="44"/>
          <w:szCs w:val="44"/>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mZWE3N2FkM2I4ZTkxMDQ4ODg0MjhkNmQ5YzkxMmYifQ=="/>
  </w:docVars>
  <w:rsids>
    <w:rsidRoot w:val="00FB7E13"/>
    <w:rsid w:val="00017266"/>
    <w:rsid w:val="00037FDC"/>
    <w:rsid w:val="00077759"/>
    <w:rsid w:val="000824D7"/>
    <w:rsid w:val="000935C3"/>
    <w:rsid w:val="000D1DA2"/>
    <w:rsid w:val="000E783E"/>
    <w:rsid w:val="000F717F"/>
    <w:rsid w:val="00141D11"/>
    <w:rsid w:val="00185D10"/>
    <w:rsid w:val="00191F73"/>
    <w:rsid w:val="001A7424"/>
    <w:rsid w:val="001B1CAB"/>
    <w:rsid w:val="00226E58"/>
    <w:rsid w:val="002E66C9"/>
    <w:rsid w:val="002F6725"/>
    <w:rsid w:val="00327183"/>
    <w:rsid w:val="003314A9"/>
    <w:rsid w:val="00366321"/>
    <w:rsid w:val="003A2132"/>
    <w:rsid w:val="004528A4"/>
    <w:rsid w:val="0046366E"/>
    <w:rsid w:val="004644AC"/>
    <w:rsid w:val="00470C55"/>
    <w:rsid w:val="00474079"/>
    <w:rsid w:val="004925D1"/>
    <w:rsid w:val="004A55B8"/>
    <w:rsid w:val="00595F71"/>
    <w:rsid w:val="005A1261"/>
    <w:rsid w:val="0066629D"/>
    <w:rsid w:val="006A6161"/>
    <w:rsid w:val="006D3295"/>
    <w:rsid w:val="00702EC6"/>
    <w:rsid w:val="0075729E"/>
    <w:rsid w:val="00791E35"/>
    <w:rsid w:val="007950A0"/>
    <w:rsid w:val="007B669C"/>
    <w:rsid w:val="007D1188"/>
    <w:rsid w:val="007E0AF2"/>
    <w:rsid w:val="007E781B"/>
    <w:rsid w:val="008055D6"/>
    <w:rsid w:val="008262CB"/>
    <w:rsid w:val="00831E0C"/>
    <w:rsid w:val="00840EB4"/>
    <w:rsid w:val="0088196D"/>
    <w:rsid w:val="008B394A"/>
    <w:rsid w:val="008E43E3"/>
    <w:rsid w:val="008E65C7"/>
    <w:rsid w:val="00902634"/>
    <w:rsid w:val="009462C6"/>
    <w:rsid w:val="009536D4"/>
    <w:rsid w:val="00994A96"/>
    <w:rsid w:val="009A63B0"/>
    <w:rsid w:val="009C6590"/>
    <w:rsid w:val="009E6F0B"/>
    <w:rsid w:val="009F4157"/>
    <w:rsid w:val="00A56FB5"/>
    <w:rsid w:val="00A76A03"/>
    <w:rsid w:val="00AD50FB"/>
    <w:rsid w:val="00AF6D23"/>
    <w:rsid w:val="00B063A4"/>
    <w:rsid w:val="00B204CD"/>
    <w:rsid w:val="00BA5A4D"/>
    <w:rsid w:val="00BB1941"/>
    <w:rsid w:val="00BB254E"/>
    <w:rsid w:val="00BC69F0"/>
    <w:rsid w:val="00BD4A0B"/>
    <w:rsid w:val="00C517EF"/>
    <w:rsid w:val="00C85071"/>
    <w:rsid w:val="00C97F97"/>
    <w:rsid w:val="00CF6735"/>
    <w:rsid w:val="00D128EF"/>
    <w:rsid w:val="00D15AA3"/>
    <w:rsid w:val="00D35E2E"/>
    <w:rsid w:val="00D540D0"/>
    <w:rsid w:val="00D5466F"/>
    <w:rsid w:val="00D8274E"/>
    <w:rsid w:val="00D859E6"/>
    <w:rsid w:val="00D91C90"/>
    <w:rsid w:val="00E732A1"/>
    <w:rsid w:val="00FB7E13"/>
    <w:rsid w:val="00FC21B6"/>
    <w:rsid w:val="00FF5CD0"/>
    <w:rsid w:val="03B84C03"/>
    <w:rsid w:val="1FEC46AC"/>
    <w:rsid w:val="2DC80E5A"/>
    <w:rsid w:val="3C872179"/>
    <w:rsid w:val="6C75120C"/>
    <w:rsid w:val="BF7AF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qFormat/>
    <w:uiPriority w:val="0"/>
    <w:pPr>
      <w:ind w:firstLine="720" w:firstLineChars="240"/>
    </w:pPr>
    <w:rPr>
      <w:rFonts w:ascii="仿宋_GB2312" w:hAnsi="宋体" w:eastAsia="仿宋_GB2312"/>
      <w:sz w:val="30"/>
      <w:szCs w:val="28"/>
    </w:rPr>
  </w:style>
  <w:style w:type="paragraph" w:styleId="3">
    <w:name w:val="Balloon Text"/>
    <w:basedOn w:val="1"/>
    <w:link w:val="13"/>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unhideWhenUsed/>
    <w:uiPriority w:val="99"/>
    <w:rPr>
      <w:color w:val="800080"/>
      <w:u w:val="single"/>
    </w:rPr>
  </w:style>
  <w:style w:type="character" w:styleId="12">
    <w:name w:val="Hyperlink"/>
    <w:qFormat/>
    <w:uiPriority w:val="99"/>
    <w:rPr>
      <w:color w:val="0000FF"/>
      <w:u w:val="single"/>
    </w:rPr>
  </w:style>
  <w:style w:type="character" w:customStyle="1" w:styleId="13">
    <w:name w:val="批注框文本 Char"/>
    <w:basedOn w:val="9"/>
    <w:link w:val="3"/>
    <w:qFormat/>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 w:type="character" w:customStyle="1" w:styleId="15">
    <w:name w:val="页脚 Char"/>
    <w:basedOn w:val="9"/>
    <w:link w:val="4"/>
    <w:qFormat/>
    <w:uiPriority w:val="99"/>
    <w:rPr>
      <w:rFonts w:ascii="Calibri" w:hAnsi="Calibri" w:eastAsia="宋体" w:cs="Times New Roman"/>
      <w:kern w:val="2"/>
      <w:sz w:val="18"/>
      <w:szCs w:val="18"/>
    </w:rPr>
  </w:style>
  <w:style w:type="character" w:customStyle="1" w:styleId="16">
    <w:name w:val="正文文本缩进 Char"/>
    <w:basedOn w:val="9"/>
    <w:link w:val="2"/>
    <w:qFormat/>
    <w:uiPriority w:val="0"/>
    <w:rPr>
      <w:rFonts w:ascii="仿宋_GB2312" w:hAnsi="宋体" w:eastAsia="仿宋_GB2312" w:cs="Times New Roman"/>
      <w:kern w:val="2"/>
      <w:sz w:val="30"/>
      <w:szCs w:val="28"/>
    </w:rPr>
  </w:style>
  <w:style w:type="paragraph" w:styleId="17">
    <w:name w:val="List Paragraph"/>
    <w:basedOn w:val="1"/>
    <w:qFormat/>
    <w:uiPriority w:val="34"/>
    <w:pPr>
      <w:ind w:firstLine="420" w:firstLineChars="200"/>
    </w:pPr>
    <w:rPr>
      <w:szCs w:val="22"/>
    </w:rPr>
  </w:style>
  <w:style w:type="table" w:customStyle="1" w:styleId="18">
    <w:name w:val="网格型1"/>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2"/>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网格型3"/>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11"/>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21"/>
    <w:basedOn w:val="7"/>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uiPriority w:val="0"/>
    <w:pPr>
      <w:widowControl/>
      <w:spacing w:before="100" w:beforeAutospacing="1" w:after="100" w:afterAutospacing="1"/>
      <w:jc w:val="left"/>
    </w:pPr>
    <w:rPr>
      <w:rFonts w:ascii="Tahoma" w:hAnsi="Tahoma" w:cs="宋体"/>
      <w:kern w:val="0"/>
      <w:sz w:val="18"/>
      <w:szCs w:val="18"/>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Internet</Company>
  <Pages>19</Pages>
  <Words>14899</Words>
  <Characters>15697</Characters>
  <Lines>125</Lines>
  <Paragraphs>35</Paragraphs>
  <TotalTime>97</TotalTime>
  <ScaleCrop>false</ScaleCrop>
  <LinksUpToDate>false</LinksUpToDate>
  <CharactersWithSpaces>15732</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2019-08-09T13:08:00Z</dcterms:created>
  <dc:creator>DELL</dc:creator>
  <cp:lastModifiedBy>@天亮说晚安</cp:lastModifiedBy>
  <cp:lastPrinted>2019-08-12T16:42:00Z</cp:lastPrinted>
  <dcterms:modified xsi:type="dcterms:W3CDTF">2022-10-19T11:34:51Z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65C02A18D5EA4703B330B07D73C1BB99</vt:lpwstr>
  </property>
</Properties>
</file>